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C" w:rsidRPr="00C51AEC" w:rsidRDefault="00C51AEC" w:rsidP="00C5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EC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C51AEC" w:rsidRPr="00C51AEC" w:rsidRDefault="00C51AEC" w:rsidP="00C5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AEC" w:rsidRPr="00C51AEC" w:rsidRDefault="00C51AEC" w:rsidP="00C5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AEC" w:rsidRPr="00C51AEC" w:rsidRDefault="00C51AEC" w:rsidP="00C51AE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 xml:space="preserve">RNDr. Kárász Pavol, CSc.  je popredný slovenský ekonóm a prognostik pracujúci na Prognostickom ústave Slovenskej akadémie vied v rámci Centra spoločenských a psychologických vied. Vyštudoval matematiku a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ekonometriu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na Univerzite Komenského v Bratislave. Roky pôsobil v  medzinárodných vedeckých tímoch, bol riešiteľom a  spoluriešiteľom  mnohých vedecko-výskumných projektov a aktívne sa podieľal na vedeckej výchove doktorandov. Bol ekonomickým poradcom troch predsedov vlád Slovenskej republiky, pričom v tejto funkcií pôsobí aj v súčasnosti. V rokoch 1995 až 1998 vykonával funkciu bol členom Predsedníctva SAV. Jeho projekt ročnej makroekonomickej prognózy významne prispel v rokoch 1991 – 2002 k zmierneniu neistoty v procese ekonomickej transformácie Slovenska. Bol hlavný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evaluátor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Národného rozvojového plánu SR (2002-2003, 2007-2008), vedúci riešiteľského tímu Národného strategického referenčného rámca SR (2005) a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ex-ante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evaluátorom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 viacerých operačných programov SR  (2006-2008). Ako poradca a konzultant dlhoročne spolupracuje s komerčnou sférou. Vo funkcii člena Rady riaditeľov Slovensko – Amerického podnikateľského fondu významne prispel k rozvoju malého a stredného podnikania na Slovensku. Publikoval viac než 190 vedeckých a 80 populárno-vedeckých publikácií  doma a v zahraničí. Pre Vládu Slovenskej republiky doposiaľ vypracoval viac než 280 odborných stanovísk a pre hospodársku prax viac než 100 štúdií a expertíz. Má viac než 400 mediálnych vystúpení k odborným témam. Pavol Kárász je členom viacerých medzinárodných organizácií. Je držiteľom Ceny SAV za vedeckú a popularizačnú činnosť (1993), Striebornej čestnej plakety Ľudovíta Štúra za zásluhy v spoločenských vedách (1998), Čestnej medaily veľvyslanca SR v USA a Priateľov Slovenska (2007),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1AEC">
        <w:rPr>
          <w:rFonts w:ascii="Times New Roman" w:hAnsi="Times New Roman" w:cs="Times New Roman"/>
          <w:sz w:val="24"/>
          <w:szCs w:val="24"/>
        </w:rPr>
        <w:t xml:space="preserve">ocenenia osobnosť mestskej časti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Bratislava-Dúbravka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(2010), ocenenia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AE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51AEC">
        <w:rPr>
          <w:rFonts w:ascii="Times New Roman" w:hAnsi="Times New Roman" w:cs="Times New Roman"/>
          <w:sz w:val="24"/>
          <w:szCs w:val="24"/>
        </w:rPr>
        <w:t xml:space="preserve"> (2014) a ocenenia osobnosť SAV (2018).</w:t>
      </w:r>
    </w:p>
    <w:p w:rsidR="00E70547" w:rsidRDefault="00E70547"/>
    <w:sectPr w:rsidR="00E7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C"/>
    <w:rsid w:val="00C51AEC"/>
    <w:rsid w:val="00E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Karasz</dc:creator>
  <cp:lastModifiedBy>Pavol Karasz</cp:lastModifiedBy>
  <cp:revision>1</cp:revision>
  <dcterms:created xsi:type="dcterms:W3CDTF">2018-12-16T20:30:00Z</dcterms:created>
  <dcterms:modified xsi:type="dcterms:W3CDTF">2018-12-16T20:35:00Z</dcterms:modified>
</cp:coreProperties>
</file>